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4F" w:rsidRPr="000D39E6" w:rsidRDefault="003A4BA6"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52"/>
          <w:szCs w:val="52"/>
          <w:u w:color="000000"/>
        </w:rPr>
      </w:pPr>
      <w:r>
        <w:rPr>
          <w:noProof/>
        </w:rPr>
        <w:drawing>
          <wp:anchor distT="0" distB="0" distL="114300" distR="114300" simplePos="0" relativeHeight="251658240" behindDoc="0" locked="0" layoutInCell="1" allowOverlap="1">
            <wp:simplePos x="0" y="0"/>
            <wp:positionH relativeFrom="column">
              <wp:posOffset>3242309</wp:posOffset>
            </wp:positionH>
            <wp:positionV relativeFrom="paragraph">
              <wp:posOffset>13334</wp:posOffset>
            </wp:positionV>
            <wp:extent cx="1057275" cy="1057275"/>
            <wp:effectExtent l="0" t="0" r="9525" b="9525"/>
            <wp:wrapNone/>
            <wp:docPr id="2" name="Afbeelding 2" descr="C:\Users\m.rohlof\AppData\Local\Microsoft\Windows\INetCache\Content.Word\HH_logo_FC-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hlof\AppData\Local\Microsoft\Windows\INetCache\Content.Word\HH_logo_FC-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84F" w:rsidRPr="000D39E6">
        <w:rPr>
          <w:rFonts w:ascii="Neutraface Text Book" w:hAnsi="Neutraface Text Book"/>
          <w:sz w:val="54"/>
          <w:szCs w:val="54"/>
          <w:u w:color="000000"/>
        </w:rPr>
        <w:t>Persbericht</w:t>
      </w:r>
      <w:r w:rsidR="0091384F" w:rsidRPr="000D39E6">
        <w:rPr>
          <w:rFonts w:ascii="Neutraface Text Book" w:hAnsi="Neutraface Text Book"/>
          <w:sz w:val="54"/>
          <w:szCs w:val="54"/>
          <w:u w:color="000000"/>
        </w:rPr>
        <w:tab/>
      </w:r>
      <w:r w:rsidR="0091384F" w:rsidRPr="000D39E6">
        <w:rPr>
          <w:rFonts w:ascii="Neutraface Text Book" w:hAnsi="Neutraface Text Book"/>
          <w:sz w:val="52"/>
          <w:szCs w:val="52"/>
          <w:u w:color="000000"/>
        </w:rPr>
        <w:tab/>
      </w:r>
      <w:r w:rsidR="0091384F" w:rsidRPr="000D39E6">
        <w:rPr>
          <w:rFonts w:ascii="Neutraface Text Book" w:hAnsi="Neutraface Text Book"/>
          <w:sz w:val="52"/>
          <w:szCs w:val="52"/>
          <w:u w:color="000000"/>
        </w:rPr>
        <w:tab/>
      </w:r>
      <w:r w:rsidR="0091384F" w:rsidRPr="000D39E6">
        <w:rPr>
          <w:rFonts w:ascii="Neutraface Text Book" w:hAnsi="Neutraface Text Book"/>
          <w:sz w:val="52"/>
          <w:szCs w:val="52"/>
          <w:u w:color="000000"/>
        </w:rPr>
        <w:tab/>
      </w:r>
      <w:r w:rsidR="0091384F" w:rsidRPr="000D39E6">
        <w:rPr>
          <w:rFonts w:ascii="Neutraface Text Book" w:hAnsi="Neutraface Text Book"/>
          <w:sz w:val="52"/>
          <w:szCs w:val="52"/>
          <w:u w:color="000000"/>
        </w:rPr>
        <w:tab/>
      </w:r>
      <w:r w:rsidR="0091384F" w:rsidRPr="000D39E6">
        <w:rPr>
          <w:rFonts w:ascii="Neutraface Text Book" w:hAnsi="Neutraface Text Book"/>
          <w:sz w:val="52"/>
          <w:szCs w:val="52"/>
          <w:u w:color="000000"/>
        </w:rPr>
        <w:tab/>
      </w:r>
      <w:r w:rsidR="0091384F" w:rsidRPr="000D39E6">
        <w:rPr>
          <w:rFonts w:ascii="Neutraface Text Book" w:hAnsi="Neutraface Text Book"/>
          <w:sz w:val="52"/>
          <w:szCs w:val="52"/>
          <w:u w:color="000000"/>
        </w:rPr>
        <w:tab/>
      </w:r>
      <w:r w:rsidR="0091384F" w:rsidRPr="000D39E6">
        <w:rPr>
          <w:rFonts w:ascii="Neutraface Text Book" w:eastAsia="Tahoma" w:hAnsi="Neutraface Text Book" w:cs="Tahoma"/>
          <w:noProof/>
          <w:sz w:val="52"/>
          <w:szCs w:val="52"/>
          <w:u w:color="000000"/>
        </w:rPr>
        <w:drawing>
          <wp:inline distT="0" distB="0" distL="0" distR="0" wp14:anchorId="4E87881E" wp14:editId="407DCADA">
            <wp:extent cx="1047750" cy="1066800"/>
            <wp:effectExtent l="0" t="0" r="0" b="0"/>
            <wp:docPr id="1073741825" name="officeArt object" descr="C:\Users\Tineke\Documents\Upperdog Communicatie\Clienten Upperdog\BOEI\logo BOEi 2015.jpg"/>
            <wp:cNvGraphicFramePr/>
            <a:graphic xmlns:a="http://schemas.openxmlformats.org/drawingml/2006/main">
              <a:graphicData uri="http://schemas.openxmlformats.org/drawingml/2006/picture">
                <pic:pic xmlns:pic="http://schemas.openxmlformats.org/drawingml/2006/picture">
                  <pic:nvPicPr>
                    <pic:cNvPr id="1073741825" name="image1.jpg" descr="C:\Users\Tineke\Documents\Upperdog Communicatie\Clienten Upperdog\BOEI\logo BOEi 2015.jpg"/>
                    <pic:cNvPicPr>
                      <a:picLocks noChangeAspect="1"/>
                    </pic:cNvPicPr>
                  </pic:nvPicPr>
                  <pic:blipFill>
                    <a:blip r:embed="rId6">
                      <a:extLst/>
                    </a:blip>
                    <a:stretch>
                      <a:fillRect/>
                    </a:stretch>
                  </pic:blipFill>
                  <pic:spPr>
                    <a:xfrm>
                      <a:off x="0" y="0"/>
                      <a:ext cx="1047888" cy="1066941"/>
                    </a:xfrm>
                    <a:prstGeom prst="rect">
                      <a:avLst/>
                    </a:prstGeom>
                    <a:ln w="12700" cap="flat">
                      <a:noFill/>
                      <a:miter lim="400000"/>
                    </a:ln>
                    <a:effectLst/>
                  </pic:spPr>
                </pic:pic>
              </a:graphicData>
            </a:graphic>
          </wp:inline>
        </w:drawing>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sz w:val="20"/>
          <w:szCs w:val="20"/>
          <w:u w:color="000000"/>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40"/>
          <w:szCs w:val="40"/>
          <w:u w:color="000000"/>
        </w:rPr>
      </w:pPr>
      <w:r w:rsidRPr="000D39E6">
        <w:rPr>
          <w:rFonts w:ascii="Neutraface Text Book" w:hAnsi="Neutraface Text Book"/>
          <w:b/>
          <w:bCs/>
          <w:sz w:val="40"/>
          <w:szCs w:val="40"/>
          <w:u w:color="000000"/>
        </w:rPr>
        <w:t xml:space="preserve">Zeepfabriek De Ster in Etten-Leur </w:t>
      </w:r>
      <w:r>
        <w:rPr>
          <w:rFonts w:ascii="Neutraface Text Book" w:hAnsi="Neutraface Text Book"/>
          <w:b/>
          <w:bCs/>
          <w:sz w:val="40"/>
          <w:szCs w:val="40"/>
          <w:u w:color="000000"/>
        </w:rPr>
        <w:t>verkocht aan</w:t>
      </w:r>
      <w:r w:rsidRPr="000D39E6">
        <w:rPr>
          <w:rFonts w:ascii="Neutraface Text Book" w:hAnsi="Neutraface Text Book"/>
          <w:b/>
          <w:bCs/>
          <w:sz w:val="40"/>
          <w:szCs w:val="40"/>
          <w:u w:color="000000"/>
        </w:rPr>
        <w:t xml:space="preserve">  restauranteigenaar </w:t>
      </w:r>
    </w:p>
    <w:p w:rsidR="0091384F" w:rsidRPr="000D39E6" w:rsidRDefault="0091384F" w:rsidP="0091384F">
      <w:pPr>
        <w:pStyle w:val="Geenafstand"/>
      </w:pPr>
    </w:p>
    <w:p w:rsidR="0091384F" w:rsidRPr="0091384F" w:rsidRDefault="0091384F" w:rsidP="0091384F">
      <w:pPr>
        <w:rPr>
          <w:rFonts w:ascii="Neutraface Text Book" w:hAnsi="Neutraface Text Book"/>
          <w:sz w:val="24"/>
          <w:szCs w:val="24"/>
        </w:rPr>
      </w:pPr>
      <w:r w:rsidRPr="0091384F">
        <w:rPr>
          <w:rFonts w:ascii="Neutraface Text Book" w:hAnsi="Neutraface Text Book"/>
          <w:sz w:val="24"/>
          <w:szCs w:val="24"/>
        </w:rPr>
        <w:t>Etten-Leur, 26 november 2018 –De Ster, een voormalige zeepfabriek uit 1913 in Etten-Leur waarin sinds 2014 Restaurant het Havenhuis is gevestigd, wordt door eigenaar BOEi verkocht aan de exploitant van het restaurant. Dat maken beide partijen vandaag, op de 4</w:t>
      </w:r>
      <w:r w:rsidRPr="0091384F">
        <w:rPr>
          <w:rFonts w:ascii="Neutraface Text Book" w:hAnsi="Neutraface Text Book"/>
          <w:sz w:val="24"/>
          <w:szCs w:val="24"/>
          <w:vertAlign w:val="superscript"/>
        </w:rPr>
        <w:t>e</w:t>
      </w:r>
      <w:r w:rsidRPr="0091384F">
        <w:rPr>
          <w:rFonts w:ascii="Neutraface Text Book" w:hAnsi="Neutraface Text Book"/>
          <w:sz w:val="24"/>
          <w:szCs w:val="24"/>
        </w:rPr>
        <w:t xml:space="preserve"> verjaardag van Het Havenhuis, bekend. De opbrengst steekt BOEi in een aantal nieuwe restauratieprojecten. </w:t>
      </w:r>
    </w:p>
    <w:p w:rsidR="0091384F" w:rsidRPr="0091384F" w:rsidRDefault="0091384F" w:rsidP="0091384F">
      <w:pPr>
        <w:rPr>
          <w:rFonts w:ascii="Neutraface Text Book" w:hAnsi="Neutraface Text Book"/>
          <w:sz w:val="24"/>
          <w:szCs w:val="24"/>
        </w:rPr>
      </w:pPr>
    </w:p>
    <w:p w:rsidR="0091384F" w:rsidRPr="0091384F" w:rsidRDefault="0091384F" w:rsidP="0091384F">
      <w:pPr>
        <w:pStyle w:val="Normaalweb"/>
        <w:shd w:val="clear" w:color="auto" w:fill="FFFFFF"/>
        <w:spacing w:before="0" w:beforeAutospacing="0" w:after="188" w:afterAutospacing="0"/>
        <w:rPr>
          <w:rFonts w:ascii="Neutraface Text Book" w:hAnsi="Neutraface Text Book" w:cs="Helvetica"/>
          <w:color w:val="000000"/>
        </w:rPr>
      </w:pPr>
      <w:r w:rsidRPr="0091384F">
        <w:rPr>
          <w:rFonts w:ascii="Neutraface Text Book" w:hAnsi="Neutraface Text Book" w:cs="Helvetica"/>
          <w:color w:val="000000"/>
        </w:rPr>
        <w:t xml:space="preserve">BOEi nam de voormalige zeepziederij in 2004 over van de gemeente </w:t>
      </w:r>
      <w:r w:rsidRPr="0091384F">
        <w:rPr>
          <w:rFonts w:ascii="Neutraface Text Book" w:hAnsi="Neutraface Text Book"/>
        </w:rPr>
        <w:t xml:space="preserve">en deze werd na een grondige restauratie vanaf 2005 in gebruik genomen als horecabestemming met kantoorruimte. </w:t>
      </w:r>
    </w:p>
    <w:p w:rsidR="0091384F" w:rsidRPr="0091384F" w:rsidRDefault="0091384F" w:rsidP="0091384F">
      <w:pPr>
        <w:pStyle w:val="Normaalweb"/>
        <w:shd w:val="clear" w:color="auto" w:fill="FFFFFF"/>
        <w:spacing w:before="0" w:beforeAutospacing="0" w:after="188" w:afterAutospacing="0"/>
        <w:rPr>
          <w:rFonts w:ascii="Neutraface Text Book" w:hAnsi="Neutraface Text Book" w:cs="Helvetica"/>
          <w:color w:val="000000"/>
        </w:rPr>
      </w:pPr>
      <w:r w:rsidRPr="0091384F">
        <w:rPr>
          <w:rFonts w:ascii="Neutraface Text Book" w:hAnsi="Neutraface Text Book" w:cs="Helvetica"/>
          <w:b/>
          <w:color w:val="000000"/>
        </w:rPr>
        <w:t>Ivan Smulders, eigenaar van Het Havenhuis</w:t>
      </w:r>
      <w:r w:rsidRPr="0091384F">
        <w:rPr>
          <w:rFonts w:ascii="Neutraface Text Book" w:hAnsi="Neutraface Text Book" w:cs="Helvetica"/>
          <w:color w:val="000000"/>
        </w:rPr>
        <w:t>, is verguld met de aankoop. “Het is een nieuwe mijlpaal in onze jonge geschiedenis en als eigenaar zullen wij met net zoveel liefde voor het pand gaan zorgen. Het gebouw ademt geschiedenis en de omgeving is echt een klein dorp waarin we hartelijk zijn opgenomen. Leuk om dit nieuws op onze verjaardag te kunnen brengen.”</w:t>
      </w:r>
    </w:p>
    <w:p w:rsidR="0091384F" w:rsidRDefault="0091384F" w:rsidP="0091384F">
      <w:pPr>
        <w:rPr>
          <w:rFonts w:ascii="Neutraface Text Book" w:hAnsi="Neutraface Text Book"/>
          <w:sz w:val="24"/>
          <w:szCs w:val="24"/>
        </w:rPr>
      </w:pPr>
      <w:r w:rsidRPr="0091384F">
        <w:rPr>
          <w:rFonts w:ascii="Neutraface Text Book" w:hAnsi="Neutraface Text Book"/>
          <w:b/>
          <w:sz w:val="24"/>
          <w:szCs w:val="24"/>
        </w:rPr>
        <w:t>Arno Boon, directeur BOEi</w:t>
      </w:r>
      <w:r w:rsidRPr="0091384F">
        <w:rPr>
          <w:rFonts w:ascii="Neutraface Text Book" w:hAnsi="Neutraface Text Book"/>
          <w:sz w:val="24"/>
          <w:szCs w:val="24"/>
        </w:rPr>
        <w:t xml:space="preserve">: “De restauratie van dit prachtige erfgoed is met steun van onder andere de Gemeente, Provincie Noord-Brabant, de Rijksoverheid en de </w:t>
      </w:r>
      <w:proofErr w:type="spellStart"/>
      <w:r w:rsidRPr="0091384F">
        <w:rPr>
          <w:rFonts w:ascii="Neutraface Text Book" w:hAnsi="Neutraface Text Book"/>
          <w:sz w:val="24"/>
          <w:szCs w:val="24"/>
        </w:rPr>
        <w:t>BankGiro</w:t>
      </w:r>
      <w:proofErr w:type="spellEnd"/>
      <w:r w:rsidRPr="0091384F">
        <w:rPr>
          <w:rFonts w:ascii="Neutraface Text Book" w:hAnsi="Neutraface Text Book"/>
          <w:sz w:val="24"/>
          <w:szCs w:val="24"/>
        </w:rPr>
        <w:t xml:space="preserve"> Loterij gerealiseerd.  Nu volgt een fase waarin de nieuwe eigenaar dit industrieel erfgoed in stand gaat houden. Onze taak zit er op; het monument kan nu op eigen benen staan met deze eigenaar die toegewijd is.  De vrijgekomen middelen kunnen we, na aflossing van de bank, gebruiken bij nieuwe reddingsacties waarbij we ons focussen op grote rijksmonumenten.”</w:t>
      </w:r>
    </w:p>
    <w:p w:rsidR="003A4BA6" w:rsidRDefault="003A4BA6" w:rsidP="0091384F">
      <w:pPr>
        <w:rPr>
          <w:rFonts w:ascii="Neutraface Text Book" w:hAnsi="Neutraface Text Book"/>
          <w:sz w:val="24"/>
          <w:szCs w:val="24"/>
        </w:rPr>
      </w:pPr>
    </w:p>
    <w:p w:rsidR="003A4BA6" w:rsidRDefault="003A4BA6" w:rsidP="0091384F">
      <w:pPr>
        <w:pBdr>
          <w:bottom w:val="single" w:sz="6" w:space="1" w:color="auto"/>
        </w:pBdr>
        <w:rPr>
          <w:rFonts w:ascii="Neutraface Text Book" w:hAnsi="Neutraface Text Book"/>
          <w:sz w:val="24"/>
          <w:szCs w:val="24"/>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eastAsia="Verdana" w:hAnsi="Neutraface Text Book" w:cs="Verdana"/>
          <w:b/>
          <w:bCs/>
          <w:sz w:val="20"/>
          <w:szCs w:val="20"/>
          <w:u w:color="000000"/>
        </w:rPr>
      </w:pPr>
      <w:bookmarkStart w:id="0" w:name="_GoBack"/>
      <w:bookmarkEnd w:id="0"/>
    </w:p>
    <w:p w:rsidR="0091384F" w:rsidRPr="000D39E6" w:rsidRDefault="0091384F" w:rsidP="0091384F">
      <w:pPr>
        <w:pStyle w:val="Geenafstand"/>
        <w:outlineLvl w:val="0"/>
        <w:rPr>
          <w:b/>
          <w:u w:color="000000"/>
        </w:rPr>
      </w:pPr>
      <w:r w:rsidRPr="000D39E6">
        <w:rPr>
          <w:b/>
          <w:u w:color="000000"/>
        </w:rPr>
        <w:t>Over BOEi</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r w:rsidRPr="000D39E6">
        <w:rPr>
          <w:rFonts w:ascii="Neutraface Text Book" w:hAnsi="Neutraface Text Book"/>
          <w:u w:color="000000"/>
        </w:rPr>
        <w:t xml:space="preserve">BOEi is 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7" w:history="1">
        <w:r w:rsidRPr="000D39E6">
          <w:rPr>
            <w:rStyle w:val="Hyperlink"/>
            <w:rFonts w:ascii="Neutraface Text Book" w:hAnsi="Neutraface Text Book"/>
            <w:u w:color="000000"/>
          </w:rPr>
          <w:t>www.boei.nl</w:t>
        </w:r>
      </w:hyperlink>
      <w:r w:rsidRPr="000D39E6">
        <w:rPr>
          <w:rFonts w:ascii="Neutraface Text Book" w:hAnsi="Neutraface Text Book"/>
          <w:u w:color="000000"/>
        </w:rPr>
        <w:t xml:space="preserve"> voor onze missie, projecten en aandeelhouders. </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u w:color="000000"/>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
          <w:bCs/>
          <w:sz w:val="20"/>
          <w:szCs w:val="20"/>
          <w:u w:color="000000"/>
        </w:rPr>
      </w:pPr>
      <w:r w:rsidRPr="000D39E6">
        <w:rPr>
          <w:rFonts w:ascii="Neutraface Text Book" w:hAnsi="Neutraface Text Book"/>
          <w:b/>
          <w:bCs/>
          <w:sz w:val="20"/>
          <w:szCs w:val="20"/>
          <w:u w:color="000000"/>
        </w:rPr>
        <w:t xml:space="preserve">Voor meer informatie: </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
          <w:bCs/>
          <w:sz w:val="20"/>
          <w:szCs w:val="20"/>
          <w:u w:color="000000"/>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0D39E6">
        <w:rPr>
          <w:rFonts w:ascii="Neutraface Text Book" w:hAnsi="Neutraface Text Book"/>
          <w:bCs/>
          <w:sz w:val="20"/>
          <w:szCs w:val="20"/>
          <w:u w:color="000000"/>
        </w:rPr>
        <w:t>Michiel Rohlof, Hoofd Communicatie, Marketing &amp; Fondsenwerving BOEi</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0D39E6">
        <w:rPr>
          <w:rFonts w:ascii="Neutraface Text Book" w:hAnsi="Neutraface Text Book"/>
          <w:bCs/>
          <w:sz w:val="20"/>
          <w:szCs w:val="20"/>
          <w:u w:color="000000"/>
        </w:rPr>
        <w:t>T. 033 760 0814</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Neutraface Text Book" w:hAnsi="Neutraface Text Book"/>
          <w:bCs/>
          <w:sz w:val="20"/>
          <w:szCs w:val="20"/>
          <w:u w:color="000000"/>
        </w:rPr>
      </w:pPr>
      <w:r w:rsidRPr="000D39E6">
        <w:rPr>
          <w:rFonts w:ascii="Neutraface Text Book" w:hAnsi="Neutraface Text Book"/>
          <w:bCs/>
          <w:sz w:val="20"/>
          <w:szCs w:val="20"/>
          <w:u w:color="000000"/>
        </w:rPr>
        <w:t>M. 06 155 204 18</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0D39E6">
        <w:rPr>
          <w:rFonts w:ascii="Neutraface Text Book" w:hAnsi="Neutraface Text Book"/>
          <w:bCs/>
          <w:sz w:val="20"/>
          <w:szCs w:val="20"/>
          <w:u w:color="000000"/>
        </w:rPr>
        <w:t xml:space="preserve">E </w:t>
      </w:r>
      <w:hyperlink r:id="rId8" w:history="1">
        <w:r w:rsidRPr="000D39E6">
          <w:rPr>
            <w:rStyle w:val="Hyperlink"/>
            <w:rFonts w:ascii="Neutraface Text Book" w:hAnsi="Neutraface Text Book"/>
            <w:bCs/>
            <w:sz w:val="20"/>
            <w:szCs w:val="20"/>
            <w:u w:color="000000"/>
          </w:rPr>
          <w:t>m.rohlof@boei.nl</w:t>
        </w:r>
      </w:hyperlink>
      <w:r w:rsidRPr="000D39E6">
        <w:rPr>
          <w:rFonts w:ascii="Neutraface Text Book" w:hAnsi="Neutraface Text Book"/>
          <w:bCs/>
          <w:sz w:val="20"/>
          <w:szCs w:val="20"/>
          <w:u w:color="000000"/>
        </w:rPr>
        <w:t xml:space="preserve"> </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0D39E6">
        <w:rPr>
          <w:rFonts w:ascii="Neutraface Text Book" w:hAnsi="Neutraface Text Book"/>
          <w:bCs/>
          <w:sz w:val="20"/>
          <w:szCs w:val="20"/>
          <w:u w:color="000000"/>
        </w:rPr>
        <w:t xml:space="preserve">Communicatie BOEi </w:t>
      </w: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sz w:val="20"/>
          <w:szCs w:val="20"/>
          <w:u w:color="000000"/>
        </w:rPr>
      </w:pPr>
      <w:r w:rsidRPr="000D39E6">
        <w:rPr>
          <w:rFonts w:ascii="Neutraface Text Book" w:hAnsi="Neutraface Text Book"/>
          <w:bCs/>
          <w:sz w:val="20"/>
          <w:szCs w:val="20"/>
          <w:u w:color="000000"/>
        </w:rPr>
        <w:t>E communicatie@boei.nl</w:t>
      </w:r>
    </w:p>
    <w:p w:rsidR="0091384F" w:rsidRPr="000D39E6" w:rsidRDefault="0091384F" w:rsidP="0091384F">
      <w:pPr>
        <w:rPr>
          <w:rFonts w:ascii="Neutraface Text Book" w:hAnsi="Neutraface Text Book"/>
        </w:rPr>
      </w:pPr>
    </w:p>
    <w:p w:rsidR="0091384F" w:rsidRPr="000D39E6" w:rsidRDefault="0091384F" w:rsidP="00913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ascii="Neutraface Text Book" w:hAnsi="Neutraface Text Book"/>
          <w:bCs/>
          <w:u w:color="000000"/>
        </w:rPr>
      </w:pPr>
      <w:r w:rsidRPr="000D39E6">
        <w:rPr>
          <w:rFonts w:ascii="Neutraface Text Book" w:hAnsi="Neutraface Text Book"/>
          <w:bCs/>
          <w:u w:color="000000"/>
        </w:rPr>
        <w:t xml:space="preserve">Projecten van BOEi worden mede mogelijk gemaakt door:  </w:t>
      </w:r>
      <w:r w:rsidRPr="000D39E6">
        <w:rPr>
          <w:rFonts w:ascii="Neutraface Text Book" w:hAnsi="Neutraface Text Book"/>
          <w:noProof/>
        </w:rPr>
        <w:drawing>
          <wp:inline distT="0" distB="0" distL="0" distR="0" wp14:anchorId="34DBF2E0" wp14:editId="75014181">
            <wp:extent cx="1109388"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2758" cy="289146"/>
                    </a:xfrm>
                    <a:prstGeom prst="rect">
                      <a:avLst/>
                    </a:prstGeom>
                  </pic:spPr>
                </pic:pic>
              </a:graphicData>
            </a:graphic>
          </wp:inline>
        </w:drawing>
      </w:r>
    </w:p>
    <w:p w:rsidR="0091384F" w:rsidRPr="000D39E6" w:rsidRDefault="0091384F" w:rsidP="0091384F">
      <w:pPr>
        <w:rPr>
          <w:rFonts w:ascii="Neutraface Text Book" w:hAnsi="Neutraface Text Book"/>
        </w:rPr>
      </w:pPr>
    </w:p>
    <w:p w:rsidR="00532683" w:rsidRPr="00101165" w:rsidRDefault="00532683" w:rsidP="00101165"/>
    <w:sectPr w:rsidR="00532683" w:rsidRPr="00101165">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face Text Book">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utraface Text Demi">
    <w:panose1 w:val="02000600040000020004"/>
    <w:charset w:val="00"/>
    <w:family w:val="modern"/>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4F"/>
    <w:rsid w:val="00101165"/>
    <w:rsid w:val="003A4BA6"/>
    <w:rsid w:val="00532683"/>
    <w:rsid w:val="00747BFE"/>
    <w:rsid w:val="00796251"/>
    <w:rsid w:val="0091384F"/>
    <w:rsid w:val="00AE51A5"/>
    <w:rsid w:val="00CC2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48F1-D0C4-487D-B69E-945840B3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face Text Book" w:eastAsiaTheme="minorHAnsi" w:hAnsi="Neutraface Text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1384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paragraph" w:styleId="Kop1">
    <w:name w:val="heading 1"/>
    <w:basedOn w:val="Standaard"/>
    <w:next w:val="Standaard"/>
    <w:link w:val="Kop1Char"/>
    <w:autoRedefine/>
    <w:uiPriority w:val="9"/>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Neutraface Text Demi" w:eastAsiaTheme="majorEastAsia" w:hAnsi="Neutraface Text Demi" w:cstheme="majorBidi"/>
      <w:color w:val="auto"/>
      <w:sz w:val="32"/>
      <w:szCs w:val="32"/>
      <w:bdr w:val="none" w:sz="0" w:space="0" w:color="auto"/>
      <w:lang w:eastAsia="en-US"/>
    </w:rPr>
  </w:style>
  <w:style w:type="paragraph" w:styleId="Kop2">
    <w:name w:val="heading 2"/>
    <w:basedOn w:val="Standaard"/>
    <w:next w:val="Standaard"/>
    <w:link w:val="Kop2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Neutraface Text Demi" w:eastAsiaTheme="majorEastAsia" w:hAnsi="Neutraface Text Demi" w:cstheme="majorBidi"/>
      <w:color w:val="auto"/>
      <w:sz w:val="26"/>
      <w:szCs w:val="26"/>
      <w:bdr w:val="none" w:sz="0" w:space="0" w:color="auto"/>
      <w:lang w:eastAsia="en-US"/>
    </w:rPr>
  </w:style>
  <w:style w:type="paragraph" w:styleId="Kop3">
    <w:name w:val="heading 3"/>
    <w:basedOn w:val="Standaard"/>
    <w:next w:val="Standaard"/>
    <w:link w:val="Kop3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Neutraface Text Demi" w:eastAsiaTheme="majorEastAsia" w:hAnsi="Neutraface Text Demi" w:cstheme="majorBidi"/>
      <w:color w:val="auto"/>
      <w:sz w:val="24"/>
      <w:szCs w:val="24"/>
      <w:bdr w:val="none" w:sz="0" w:space="0" w:color="auto"/>
      <w:lang w:eastAsia="en-US"/>
    </w:rPr>
  </w:style>
  <w:style w:type="paragraph" w:styleId="Kop4">
    <w:name w:val="heading 4"/>
    <w:basedOn w:val="Standaard"/>
    <w:next w:val="Standaard"/>
    <w:link w:val="Kop4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Neutraface Text Demi" w:eastAsiaTheme="majorEastAsia" w:hAnsi="Neutraface Text Demi" w:cstheme="majorBidi"/>
      <w:i/>
      <w:iCs/>
      <w:color w:val="auto"/>
      <w:bdr w:val="none" w:sz="0" w:space="0" w:color="auto"/>
      <w:lang w:eastAsia="en-US"/>
    </w:rPr>
  </w:style>
  <w:style w:type="paragraph" w:styleId="Kop5">
    <w:name w:val="heading 5"/>
    <w:basedOn w:val="Standaard"/>
    <w:next w:val="Standaard"/>
    <w:link w:val="Kop5Char"/>
    <w:autoRedefine/>
    <w:uiPriority w:val="9"/>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Neutraface Text Demi" w:eastAsiaTheme="majorEastAsia" w:hAnsi="Neutraface Text Demi" w:cstheme="majorBidi"/>
      <w:color w:val="auto"/>
      <w:bdr w:val="none" w:sz="0" w:space="0" w:color="auto"/>
      <w:lang w:eastAsia="en-US"/>
    </w:rPr>
  </w:style>
  <w:style w:type="paragraph" w:styleId="Kop6">
    <w:name w:val="heading 6"/>
    <w:basedOn w:val="Standaard"/>
    <w:next w:val="Standaard"/>
    <w:link w:val="Kop6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5"/>
    </w:pPr>
    <w:rPr>
      <w:rFonts w:ascii="Neutraface Text Demi" w:eastAsiaTheme="majorEastAsia" w:hAnsi="Neutraface Text Demi" w:cstheme="majorBidi"/>
      <w:color w:val="auto"/>
      <w:bdr w:val="none" w:sz="0" w:space="0" w:color="auto"/>
      <w:lang w:eastAsia="en-US"/>
    </w:rPr>
  </w:style>
  <w:style w:type="paragraph" w:styleId="Kop7">
    <w:name w:val="heading 7"/>
    <w:basedOn w:val="Standaard"/>
    <w:next w:val="Standaard"/>
    <w:link w:val="Kop7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6"/>
    </w:pPr>
    <w:rPr>
      <w:rFonts w:ascii="Neutraface Text Demi" w:eastAsiaTheme="majorEastAsia" w:hAnsi="Neutraface Text Demi" w:cstheme="majorBidi"/>
      <w:i/>
      <w:iCs/>
      <w:color w:val="auto"/>
      <w:bdr w:val="none" w:sz="0" w:space="0" w:color="auto"/>
      <w:lang w:eastAsia="en-US"/>
    </w:rPr>
  </w:style>
  <w:style w:type="paragraph" w:styleId="Kop8">
    <w:name w:val="heading 8"/>
    <w:basedOn w:val="Standaard"/>
    <w:next w:val="Standaard"/>
    <w:link w:val="Kop8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7"/>
    </w:pPr>
    <w:rPr>
      <w:rFonts w:ascii="Neutraface Text Demi" w:eastAsiaTheme="majorEastAsia" w:hAnsi="Neutraface Text Demi" w:cstheme="majorBidi"/>
      <w:color w:val="272727" w:themeColor="text1" w:themeTint="D8"/>
      <w:sz w:val="21"/>
      <w:szCs w:val="21"/>
      <w:bdr w:val="none" w:sz="0" w:space="0" w:color="auto"/>
      <w:lang w:eastAsia="en-US"/>
    </w:rPr>
  </w:style>
  <w:style w:type="paragraph" w:styleId="Kop9">
    <w:name w:val="heading 9"/>
    <w:basedOn w:val="Standaard"/>
    <w:next w:val="Standaard"/>
    <w:link w:val="Kop9Char"/>
    <w:autoRedefine/>
    <w:uiPriority w:val="9"/>
    <w:semiHidden/>
    <w:unhideWhenUsed/>
    <w:qFormat/>
    <w:rsid w:val="00CC2D3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8"/>
    </w:pPr>
    <w:rPr>
      <w:rFonts w:ascii="Neutraface Text Demi" w:eastAsiaTheme="majorEastAsia" w:hAnsi="Neutraface Text Demi" w:cstheme="majorBidi"/>
      <w:i/>
      <w:iCs/>
      <w:color w:val="auto"/>
      <w:sz w:val="21"/>
      <w:szCs w:val="21"/>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796251"/>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Neutraface Text Demi" w:eastAsiaTheme="majorEastAsia" w:hAnsi="Neutraface Text Demi" w:cstheme="majorBidi"/>
      <w:color w:val="auto"/>
      <w:spacing w:val="-10"/>
      <w:kern w:val="28"/>
      <w:sz w:val="56"/>
      <w:szCs w:val="56"/>
      <w:bdr w:val="none" w:sz="0" w:space="0" w:color="auto"/>
      <w:lang w:eastAsia="en-US"/>
    </w:rPr>
  </w:style>
  <w:style w:type="character" w:customStyle="1" w:styleId="TitelChar">
    <w:name w:val="Titel Char"/>
    <w:basedOn w:val="Standaardalinea-lettertype"/>
    <w:link w:val="Titel"/>
    <w:uiPriority w:val="10"/>
    <w:rsid w:val="00796251"/>
    <w:rPr>
      <w:rFonts w:ascii="Neutraface Text Demi" w:eastAsiaTheme="majorEastAsia" w:hAnsi="Neutraface Text Demi" w:cstheme="majorBidi"/>
      <w:spacing w:val="-10"/>
      <w:kern w:val="28"/>
      <w:sz w:val="56"/>
      <w:szCs w:val="56"/>
    </w:rPr>
  </w:style>
  <w:style w:type="paragraph" w:styleId="Ondertitel">
    <w:name w:val="Subtitle"/>
    <w:basedOn w:val="Standaard"/>
    <w:next w:val="Standaard"/>
    <w:link w:val="OndertitelChar"/>
    <w:autoRedefine/>
    <w:uiPriority w:val="11"/>
    <w:qFormat/>
    <w:rsid w:val="00796251"/>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Neutraface Text Book" w:eastAsiaTheme="minorEastAsia" w:hAnsi="Neutraface Text Book" w:cstheme="minorBidi"/>
      <w:color w:val="5A5A5A" w:themeColor="text1" w:themeTint="A5"/>
      <w:spacing w:val="15"/>
      <w:sz w:val="15"/>
      <w:bdr w:val="none" w:sz="0" w:space="0" w:color="auto"/>
      <w:lang w:eastAsia="en-US"/>
    </w:rPr>
  </w:style>
  <w:style w:type="character" w:customStyle="1" w:styleId="OndertitelChar">
    <w:name w:val="Ondertitel Char"/>
    <w:basedOn w:val="Standaardalinea-lettertype"/>
    <w:link w:val="Ondertitel"/>
    <w:uiPriority w:val="11"/>
    <w:rsid w:val="00796251"/>
    <w:rPr>
      <w:rFonts w:ascii="Neutraface Text Book" w:eastAsiaTheme="minorEastAsia" w:hAnsi="Neutraface Text Book"/>
      <w:color w:val="5A5A5A" w:themeColor="text1" w:themeTint="A5"/>
      <w:spacing w:val="15"/>
      <w:sz w:val="15"/>
    </w:rPr>
  </w:style>
  <w:style w:type="character" w:styleId="Subtielebenadrukking">
    <w:name w:val="Subtle Emphasis"/>
    <w:basedOn w:val="Standaardalinea-lettertype"/>
    <w:uiPriority w:val="19"/>
    <w:qFormat/>
    <w:rsid w:val="00796251"/>
    <w:rPr>
      <w:rFonts w:ascii="Neutraface Text Book" w:hAnsi="Neutraface Text Book"/>
      <w:i/>
      <w:iCs/>
      <w:color w:val="404040" w:themeColor="text1" w:themeTint="BF"/>
      <w:sz w:val="15"/>
    </w:rPr>
  </w:style>
  <w:style w:type="paragraph" w:styleId="Geenafstand">
    <w:name w:val="No Spacing"/>
    <w:uiPriority w:val="1"/>
    <w:qFormat/>
    <w:rsid w:val="00CC2D30"/>
    <w:pPr>
      <w:spacing w:after="0" w:line="240" w:lineRule="auto"/>
    </w:pPr>
  </w:style>
  <w:style w:type="character" w:customStyle="1" w:styleId="Kop1Char">
    <w:name w:val="Kop 1 Char"/>
    <w:basedOn w:val="Standaardalinea-lettertype"/>
    <w:link w:val="Kop1"/>
    <w:uiPriority w:val="9"/>
    <w:rsid w:val="00CC2D30"/>
    <w:rPr>
      <w:rFonts w:ascii="Neutraface Text Demi" w:eastAsiaTheme="majorEastAsia" w:hAnsi="Neutraface Text Demi" w:cstheme="majorBidi"/>
      <w:sz w:val="32"/>
      <w:szCs w:val="32"/>
    </w:rPr>
  </w:style>
  <w:style w:type="character" w:customStyle="1" w:styleId="Kop2Char">
    <w:name w:val="Kop 2 Char"/>
    <w:basedOn w:val="Standaardalinea-lettertype"/>
    <w:link w:val="Kop2"/>
    <w:uiPriority w:val="9"/>
    <w:rsid w:val="00CC2D30"/>
    <w:rPr>
      <w:rFonts w:ascii="Neutraface Text Demi" w:eastAsiaTheme="majorEastAsia" w:hAnsi="Neutraface Text Demi" w:cstheme="majorBidi"/>
      <w:sz w:val="26"/>
      <w:szCs w:val="26"/>
    </w:rPr>
  </w:style>
  <w:style w:type="character" w:customStyle="1" w:styleId="Kop3Char">
    <w:name w:val="Kop 3 Char"/>
    <w:basedOn w:val="Standaardalinea-lettertype"/>
    <w:link w:val="Kop3"/>
    <w:uiPriority w:val="9"/>
    <w:rsid w:val="00CC2D30"/>
    <w:rPr>
      <w:rFonts w:ascii="Neutraface Text Demi" w:eastAsiaTheme="majorEastAsia" w:hAnsi="Neutraface Text Demi" w:cstheme="majorBidi"/>
      <w:sz w:val="24"/>
      <w:szCs w:val="24"/>
    </w:rPr>
  </w:style>
  <w:style w:type="character" w:customStyle="1" w:styleId="Kop4Char">
    <w:name w:val="Kop 4 Char"/>
    <w:basedOn w:val="Standaardalinea-lettertype"/>
    <w:link w:val="Kop4"/>
    <w:uiPriority w:val="9"/>
    <w:rsid w:val="00CC2D30"/>
    <w:rPr>
      <w:rFonts w:ascii="Neutraface Text Demi" w:eastAsiaTheme="majorEastAsia" w:hAnsi="Neutraface Text Demi" w:cstheme="majorBidi"/>
      <w:i/>
      <w:iCs/>
    </w:rPr>
  </w:style>
  <w:style w:type="character" w:styleId="Intensievebenadrukking">
    <w:name w:val="Intense Emphasis"/>
    <w:basedOn w:val="Standaardalinea-lettertype"/>
    <w:uiPriority w:val="21"/>
    <w:qFormat/>
    <w:rsid w:val="00CC2D30"/>
    <w:rPr>
      <w:i/>
      <w:iCs/>
      <w:color w:val="auto"/>
    </w:rPr>
  </w:style>
  <w:style w:type="character" w:customStyle="1" w:styleId="Kop5Char">
    <w:name w:val="Kop 5 Char"/>
    <w:basedOn w:val="Standaardalinea-lettertype"/>
    <w:link w:val="Kop5"/>
    <w:uiPriority w:val="9"/>
    <w:rsid w:val="00CC2D30"/>
    <w:rPr>
      <w:rFonts w:ascii="Neutraface Text Demi" w:eastAsiaTheme="majorEastAsia" w:hAnsi="Neutraface Text Demi" w:cstheme="majorBidi"/>
    </w:rPr>
  </w:style>
  <w:style w:type="character" w:customStyle="1" w:styleId="Kop6Char">
    <w:name w:val="Kop 6 Char"/>
    <w:basedOn w:val="Standaardalinea-lettertype"/>
    <w:link w:val="Kop6"/>
    <w:uiPriority w:val="9"/>
    <w:semiHidden/>
    <w:rsid w:val="00CC2D30"/>
    <w:rPr>
      <w:rFonts w:ascii="Neutraface Text Demi" w:eastAsiaTheme="majorEastAsia" w:hAnsi="Neutraface Text Demi" w:cstheme="majorBidi"/>
    </w:rPr>
  </w:style>
  <w:style w:type="character" w:customStyle="1" w:styleId="Kop7Char">
    <w:name w:val="Kop 7 Char"/>
    <w:basedOn w:val="Standaardalinea-lettertype"/>
    <w:link w:val="Kop7"/>
    <w:uiPriority w:val="9"/>
    <w:semiHidden/>
    <w:rsid w:val="00CC2D30"/>
    <w:rPr>
      <w:rFonts w:ascii="Neutraface Text Demi" w:eastAsiaTheme="majorEastAsia" w:hAnsi="Neutraface Text Demi" w:cstheme="majorBidi"/>
      <w:i/>
      <w:iCs/>
    </w:rPr>
  </w:style>
  <w:style w:type="character" w:customStyle="1" w:styleId="Kop8Char">
    <w:name w:val="Kop 8 Char"/>
    <w:basedOn w:val="Standaardalinea-lettertype"/>
    <w:link w:val="Kop8"/>
    <w:uiPriority w:val="9"/>
    <w:semiHidden/>
    <w:rsid w:val="00CC2D30"/>
    <w:rPr>
      <w:rFonts w:ascii="Neutraface Text Demi" w:eastAsiaTheme="majorEastAsia" w:hAnsi="Neutraface Text Demi" w:cstheme="majorBidi"/>
      <w:color w:val="272727" w:themeColor="text1" w:themeTint="D8"/>
      <w:sz w:val="21"/>
      <w:szCs w:val="21"/>
    </w:rPr>
  </w:style>
  <w:style w:type="character" w:customStyle="1" w:styleId="Kop9Char">
    <w:name w:val="Kop 9 Char"/>
    <w:basedOn w:val="Standaardalinea-lettertype"/>
    <w:link w:val="Kop9"/>
    <w:uiPriority w:val="9"/>
    <w:semiHidden/>
    <w:rsid w:val="00CC2D30"/>
    <w:rPr>
      <w:rFonts w:ascii="Neutraface Text Demi" w:eastAsiaTheme="majorEastAsia" w:hAnsi="Neutraface Text Demi" w:cstheme="majorBidi"/>
      <w:i/>
      <w:iCs/>
      <w:sz w:val="21"/>
      <w:szCs w:val="21"/>
    </w:rPr>
  </w:style>
  <w:style w:type="character" w:styleId="Hyperlink">
    <w:name w:val="Hyperlink"/>
    <w:rsid w:val="0091384F"/>
    <w:rPr>
      <w:u w:val="single"/>
    </w:rPr>
  </w:style>
  <w:style w:type="paragraph" w:styleId="Normaalweb">
    <w:name w:val="Normal (Web)"/>
    <w:basedOn w:val="Standaard"/>
    <w:uiPriority w:val="99"/>
    <w:semiHidden/>
    <w:unhideWhenUsed/>
    <w:rsid w:val="00913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hlof@boei.nl" TargetMode="External"/><Relationship Id="rId3" Type="http://schemas.openxmlformats.org/officeDocument/2006/relationships/settings" Target="settings.xml"/><Relationship Id="rId7" Type="http://schemas.openxmlformats.org/officeDocument/2006/relationships/hyperlink" Target="http://www.boe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BBA4-22C5-4A3C-A2B5-6C5658C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2044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KaaS</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Rohlof</dc:creator>
  <cp:keywords/>
  <dc:description/>
  <cp:lastModifiedBy>Michiel Rohlof</cp:lastModifiedBy>
  <cp:revision>2</cp:revision>
  <dcterms:created xsi:type="dcterms:W3CDTF">2018-11-26T10:41:00Z</dcterms:created>
  <dcterms:modified xsi:type="dcterms:W3CDTF">2018-11-26T10:41:00Z</dcterms:modified>
</cp:coreProperties>
</file>